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Załącznik nr 1 - Formularz Oferty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ind w:right="147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do Zapytania Ofertowego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01/12/2025/KPOD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4">
      <w:pPr>
        <w:widowControl w:val="0"/>
        <w:spacing w:before="455" w:line="276" w:lineRule="auto"/>
        <w:ind w:left="141" w:right="140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</w:r>
    </w:p>
    <w:p w:rsidR="00000000" w:rsidDel="00000000" w:rsidP="00000000" w:rsidRDefault="00000000" w:rsidRPr="00000000" w14:paraId="00000005">
      <w:pPr>
        <w:widowControl w:val="0"/>
        <w:spacing w:before="445" w:line="276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Nr Projektu:  KPOD.01.03-IW.01-9363/24</w:t>
      </w:r>
    </w:p>
    <w:p w:rsidR="00000000" w:rsidDel="00000000" w:rsidP="00000000" w:rsidRDefault="00000000" w:rsidRPr="00000000" w14:paraId="00000006">
      <w:pPr>
        <w:widowControl w:val="0"/>
        <w:spacing w:before="445" w:line="276" w:lineRule="auto"/>
        <w:ind w:left="141" w:right="140" w:firstLine="0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Tytuł Projektu: Nowa usługa: sezonowe "Kino Pod Gwiazdami w Lila Park" - projekcja filmów naotwartym powietrzu. Region 1 - woj. zachodniopomorskie</w:t>
      </w:r>
    </w:p>
    <w:p w:rsidR="00000000" w:rsidDel="00000000" w:rsidP="00000000" w:rsidRDefault="00000000" w:rsidRPr="00000000" w14:paraId="00000007">
      <w:pPr>
        <w:spacing w:line="276" w:lineRule="auto"/>
        <w:jc w:val="lef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DANE WYKONAWCY</w:t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są prace budowlane polegające na położeniu kostki brukowej zgodnie z wymaganiami określonymi w treści Zapytania Ofertowego i szczegółowym Opisie Przedmiotu Zamówienia.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line="276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CENA PRZEDMIOTU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108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DEKLAROWANY OKRES GWARANCJI: ……….  miesięcy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D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ind w:left="1080" w:firstLine="0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Przyjmuję do realizacji warunki postawione przez Zamawiającego w odpowiedzi na zapytanie ofertowe.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8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9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A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B">
      <w:pPr>
        <w:widowControl w:val="0"/>
        <w:spacing w:line="360" w:lineRule="auto"/>
        <w:ind w:left="992" w:firstLine="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C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OŚWIADCZENIE WYKONAWCY O BRAKU POWIĄZAŃ</w:t>
      </w:r>
    </w:p>
    <w:p w:rsidR="00000000" w:rsidDel="00000000" w:rsidP="00000000" w:rsidRDefault="00000000" w:rsidRPr="00000000" w14:paraId="0000002D">
      <w:pPr>
        <w:widowControl w:val="0"/>
        <w:spacing w:after="240" w:before="240"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nie jest podmiotem powiązanym osobowo lub kapitałowo z Zamawiającym. </w:t>
        <w:br w:type="textWrapping"/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E">
      <w:pPr>
        <w:widowControl w:val="0"/>
        <w:spacing w:after="240" w:before="240"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uczestniczeniu w spółce jako wspólnik spółki cywilnej lub spółki osobowej,</w:t>
        <w:br w:type="textWrapping"/>
        <w:t xml:space="preserve">b) posiadaniu co najmniej 10% udziałów lub akcji, o ile niższy próg nie wynika z przepisów prawa,</w:t>
        <w:br w:type="textWrapping"/>
        <w:t xml:space="preserve">c) pełnieniu funkcji członka organu nadzorczego lub zarządzającego, prokurenta, pełnomocnika,</w:t>
        <w:br w:type="textWrapping"/>
        <w:t xml:space="preserve">d)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000000" w:rsidDel="00000000" w:rsidP="00000000" w:rsidRDefault="00000000" w:rsidRPr="00000000" w14:paraId="0000002F">
      <w:pPr>
        <w:widowControl w:val="0"/>
        <w:spacing w:after="240" w:before="240" w:line="360" w:lineRule="auto"/>
        <w:jc w:val="center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OŚWIADCZENIE DOT. KONDYCJI FIRMY</w:t>
      </w:r>
    </w:p>
    <w:p w:rsidR="00000000" w:rsidDel="00000000" w:rsidP="00000000" w:rsidRDefault="00000000" w:rsidRPr="00000000" w14:paraId="00000030">
      <w:pPr>
        <w:widowControl w:val="0"/>
        <w:spacing w:after="240" w:before="240" w:line="360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iż na dzień złożenia oferty firma, którą reprezentuję spełnia wszystkie poniższe wymogi, tj.:</w:t>
      </w:r>
    </w:p>
    <w:p w:rsidR="00000000" w:rsidDel="00000000" w:rsidP="00000000" w:rsidRDefault="00000000" w:rsidRPr="00000000" w14:paraId="00000031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Nie występują żadne okoliczności, które stanowiłyby zgodnie z wymogami Zapytania Ofertowego podstawy do wykluczenia Wykonawcy z niniejszego postępowania, a w szczególności:</w:t>
        <w:br w:type="textWrapping"/>
        <w:t xml:space="preserve">a) nie ogłoszono upadłości w stosunku do Wykonawcy,</w:t>
        <w:br w:type="textWrapping"/>
        <w:t xml:space="preserve">b) nie złożono wniosku o upadłość Wykonawcy,</w:t>
        <w:br w:type="textWrapping"/>
        <w:t xml:space="preserve">c) nie otwarto w stosunku do Wykonawcy postępowania likwidacyjnego,</w:t>
        <w:br w:type="textWrapping"/>
        <w:t xml:space="preserve">d) Wykonawca nie zalega z uiszczeniem podatków, opłat lub składek na ubezpieczenie społeczne</w:t>
        <w:br w:type="textWrapping"/>
        <w:t xml:space="preserve">lub zdrowotne</w:t>
      </w:r>
    </w:p>
    <w:p w:rsidR="00000000" w:rsidDel="00000000" w:rsidP="00000000" w:rsidRDefault="00000000" w:rsidRPr="00000000" w14:paraId="00000032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Wykonawca posiada niezbędną wiedzę i doświadczenie do wykonania przedmiotu zamówienia.</w:t>
      </w:r>
    </w:p>
    <w:p w:rsidR="00000000" w:rsidDel="00000000" w:rsidP="00000000" w:rsidRDefault="00000000" w:rsidRPr="00000000" w14:paraId="00000033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Wykonawca dysponuje osobami zdolnymi do wykonania przedmiotu zamówienia.</w:t>
      </w:r>
    </w:p>
    <w:p w:rsidR="00000000" w:rsidDel="00000000" w:rsidP="00000000" w:rsidRDefault="00000000" w:rsidRPr="00000000" w14:paraId="00000034">
      <w:pPr>
        <w:widowControl w:val="0"/>
        <w:spacing w:after="240" w:before="240" w:line="360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Wykonawca znajduje się w dobrej sytuacji ekonomicznej i finansowej, zapewniającej prawidłowe i terminowe wykonanie przedmiotu zamówienia.</w:t>
        <w:br w:type="textWrapping"/>
        <w:br w:type="textWrapping"/>
      </w:r>
    </w:p>
    <w:p w:rsidR="00000000" w:rsidDel="00000000" w:rsidP="00000000" w:rsidRDefault="00000000" w:rsidRPr="00000000" w14:paraId="00000035">
      <w:pPr>
        <w:widowControl w:val="0"/>
        <w:spacing w:after="160" w:line="276" w:lineRule="auto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</w:t>
      </w: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sz w:val="22"/>
          <w:szCs w:val="22"/>
          <w:rtl w:val="0"/>
        </w:rPr>
        <w:t xml:space="preserve">OŚWIADCZENIE DOTYCZĄCE OCHRONY DANYCH OSOBOWYCH (RODO)</w:t>
      </w:r>
    </w:p>
    <w:p w:rsidR="00000000" w:rsidDel="00000000" w:rsidP="00000000" w:rsidRDefault="00000000" w:rsidRPr="00000000" w14:paraId="00000036">
      <w:pPr>
        <w:widowControl w:val="0"/>
        <w:spacing w:after="240" w:before="240"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 oświadczam w imieniu firmy, którą reprezentuję iż zapoznałem/am się z klauzulą informacyjną dotyczącą przetwarzania danych osobowych w związku z udziałem w niniejszym postępowaniu ofertowym i przyjmuję do wiadomości, że:</w:t>
      </w:r>
    </w:p>
    <w:p w:rsidR="00000000" w:rsidDel="00000000" w:rsidP="00000000" w:rsidRDefault="00000000" w:rsidRPr="00000000" w14:paraId="00000037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1. </w:t>
        <w:tab/>
        <w:t xml:space="preserve">Administratorem danych osobowych jest Zamawiający.</w:t>
      </w:r>
    </w:p>
    <w:p w:rsidR="00000000" w:rsidDel="00000000" w:rsidP="00000000" w:rsidRDefault="00000000" w:rsidRPr="00000000" w14:paraId="00000038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2. </w:t>
        <w:tab/>
        <w:t xml:space="preserve">Dane osobowe przetwarzane będą w celu przeprowadzenia postępowania ofertowego, zawarcia i realizacji umowy oraz wypełnienia obowiązków prawnych ciążących na Administratorze.</w:t>
      </w:r>
    </w:p>
    <w:p w:rsidR="00000000" w:rsidDel="00000000" w:rsidP="00000000" w:rsidRDefault="00000000" w:rsidRPr="00000000" w14:paraId="00000039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3. </w:t>
        <w:tab/>
        <w:t xml:space="preserve">Osobom, których dane dotyczą, przysługuje prawo dostępu do treści danych oraz prawo ich sprostowania, usunięcia, ograniczenia przetwarzania, prawo do wniesienia sprzeciwu, a także prawo do wniesienia skargi do Prezesa Urzędu Ochrony Danych Osobowych.</w:t>
      </w:r>
    </w:p>
    <w:p w:rsidR="00000000" w:rsidDel="00000000" w:rsidP="00000000" w:rsidRDefault="00000000" w:rsidRPr="00000000" w14:paraId="0000003A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4. </w:t>
        <w:tab/>
        <w:t xml:space="preserve">Podanie danych osobowych jest dobrowolne, lecz niezbędne do udziału w postępowaniu.</w:t>
      </w:r>
    </w:p>
    <w:p w:rsidR="00000000" w:rsidDel="00000000" w:rsidP="00000000" w:rsidRDefault="00000000" w:rsidRPr="00000000" w14:paraId="0000003B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5. </w:t>
        <w:tab/>
        <w:t xml:space="preserve">Dane osobowe nie będą przekazywane do państwa trzeciego ani organizacji międzynarodowej.</w:t>
      </w:r>
    </w:p>
    <w:p w:rsidR="00000000" w:rsidDel="00000000" w:rsidP="00000000" w:rsidRDefault="00000000" w:rsidRPr="00000000" w14:paraId="0000003C">
      <w:pPr>
        <w:widowControl w:val="0"/>
        <w:spacing w:after="240" w:before="240" w:line="276" w:lineRule="auto"/>
        <w:ind w:left="1080" w:hanging="360"/>
        <w:jc w:val="both"/>
        <w:rPr>
          <w:rFonts w:ascii="Arial" w:cs="Arial" w:eastAsia="Arial" w:hAnsi="Arial"/>
          <w:b w:val="1"/>
          <w:bCs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6. </w:t>
        <w:tab/>
        <w:t xml:space="preserve">Dane osobowe nie będą podlegać zautomatyzowanemu podejmowaniu decyzji,</w:t>
        <w:br w:type="textWrapping"/>
        <w:t xml:space="preserve">w tym profilowaniu.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76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B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Roman"/>
      <w:lvlText w:val="%1."/>
      <w:lvlJc w:val="left"/>
      <w:pPr>
        <w:ind w:left="1080" w:hanging="720"/>
      </w:pPr>
      <w:rPr>
        <w:b w:val="1"/>
        <w:bCs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Q3412+T4spTi9EKla9zXexTAMg==">CgMxLjAyCWguM3pueXNoNzgAciExeDV5X1UzaldyQ1ZSRzZQRDZZMEJsU0o1RnVkRFoxTnc=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